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2A" w:rsidRDefault="00A93C2A" w:rsidP="00A93C2A">
      <w:pPr>
        <w:spacing w:line="360" w:lineRule="auto"/>
        <w:jc w:val="center"/>
        <w:rPr>
          <w:szCs w:val="24"/>
        </w:rPr>
      </w:pPr>
      <w:r>
        <w:rPr>
          <w:b/>
          <w:sz w:val="32"/>
          <w:szCs w:val="32"/>
        </w:rPr>
        <w:t xml:space="preserve">Ióny- </w:t>
      </w:r>
      <w:r>
        <w:rPr>
          <w:szCs w:val="24"/>
        </w:rPr>
        <w:t>pracovný list</w:t>
      </w:r>
    </w:p>
    <w:p w:rsidR="00A93C2A" w:rsidRDefault="00A93C2A" w:rsidP="00A93C2A">
      <w:pPr>
        <w:spacing w:line="360" w:lineRule="auto"/>
        <w:rPr>
          <w:szCs w:val="24"/>
        </w:rPr>
      </w:pPr>
      <w:r>
        <w:rPr>
          <w:szCs w:val="24"/>
        </w:rPr>
        <w:t>Meno a priezvisko:</w:t>
      </w:r>
    </w:p>
    <w:p w:rsidR="0072494D" w:rsidRPr="00A93C2A" w:rsidRDefault="00A93C2A" w:rsidP="00A93C2A">
      <w:pPr>
        <w:pStyle w:val="Odsekzoznamu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Ióny rozdeľ na anióny a katióny: Na</w:t>
      </w:r>
      <w:r>
        <w:rPr>
          <w:szCs w:val="24"/>
          <w:vertAlign w:val="superscript"/>
        </w:rPr>
        <w:t>+</w:t>
      </w:r>
      <w:r>
        <w:rPr>
          <w:szCs w:val="24"/>
        </w:rPr>
        <w:t>, Ca</w:t>
      </w:r>
      <w:r w:rsidRPr="00A93C2A">
        <w:rPr>
          <w:szCs w:val="24"/>
          <w:vertAlign w:val="superscript"/>
        </w:rPr>
        <w:t>2+</w:t>
      </w:r>
      <w:r>
        <w:rPr>
          <w:szCs w:val="24"/>
        </w:rPr>
        <w:t>, N</w:t>
      </w:r>
      <w:r w:rsidRPr="00A93C2A">
        <w:rPr>
          <w:szCs w:val="24"/>
          <w:vertAlign w:val="superscript"/>
        </w:rPr>
        <w:t>5+</w:t>
      </w:r>
      <w:r>
        <w:rPr>
          <w:szCs w:val="24"/>
        </w:rPr>
        <w:t>, N</w:t>
      </w:r>
      <w:r w:rsidRPr="00A93C2A">
        <w:rPr>
          <w:szCs w:val="24"/>
          <w:vertAlign w:val="superscript"/>
        </w:rPr>
        <w:t>3-</w:t>
      </w:r>
      <w:r>
        <w:rPr>
          <w:szCs w:val="24"/>
        </w:rPr>
        <w:t>, O</w:t>
      </w:r>
      <w:r w:rsidRPr="00A93C2A">
        <w:rPr>
          <w:szCs w:val="24"/>
          <w:vertAlign w:val="superscript"/>
        </w:rPr>
        <w:t>2-</w:t>
      </w:r>
      <w:r>
        <w:rPr>
          <w:szCs w:val="24"/>
        </w:rPr>
        <w:t>, Mn</w:t>
      </w:r>
      <w:r w:rsidRPr="00A93C2A">
        <w:rPr>
          <w:szCs w:val="24"/>
          <w:vertAlign w:val="superscript"/>
        </w:rPr>
        <w:t>7+</w:t>
      </w:r>
      <w:r>
        <w:rPr>
          <w:szCs w:val="24"/>
        </w:rPr>
        <w:t>, S</w:t>
      </w:r>
      <w:r w:rsidRPr="00A93C2A">
        <w:rPr>
          <w:szCs w:val="24"/>
          <w:vertAlign w:val="superscript"/>
        </w:rPr>
        <w:t>2-</w:t>
      </w:r>
      <w:r>
        <w:rPr>
          <w:szCs w:val="24"/>
        </w:rPr>
        <w:t>, Sn</w:t>
      </w:r>
      <w:r w:rsidRPr="00A93C2A">
        <w:rPr>
          <w:szCs w:val="24"/>
          <w:vertAlign w:val="superscript"/>
        </w:rPr>
        <w:t>4+</w:t>
      </w:r>
      <w:r>
        <w:rPr>
          <w:szCs w:val="24"/>
        </w:rPr>
        <w:t>, F</w:t>
      </w:r>
      <w:r w:rsidRPr="00A93C2A">
        <w:rPr>
          <w:szCs w:val="24"/>
          <w:vertAlign w:val="superscript"/>
        </w:rPr>
        <w:t>-</w:t>
      </w:r>
      <w:r>
        <w:rPr>
          <w:szCs w:val="24"/>
        </w:rPr>
        <w:t xml:space="preserve">, </w:t>
      </w:r>
    </w:p>
    <w:p w:rsidR="00A93C2A" w:rsidRDefault="00A93C2A" w:rsidP="00A93C2A">
      <w:pPr>
        <w:spacing w:line="360" w:lineRule="auto"/>
        <w:ind w:left="420" w:firstLine="288"/>
      </w:pPr>
      <w:r>
        <w:t>Katióny:</w:t>
      </w:r>
    </w:p>
    <w:p w:rsidR="00A93C2A" w:rsidRDefault="00A93C2A" w:rsidP="00A93C2A">
      <w:pPr>
        <w:spacing w:line="360" w:lineRule="auto"/>
        <w:ind w:left="420" w:firstLine="288"/>
      </w:pPr>
      <w:r>
        <w:t>Anióny:</w:t>
      </w:r>
    </w:p>
    <w:p w:rsidR="00A93C2A" w:rsidRPr="00A93C2A" w:rsidRDefault="00A93C2A" w:rsidP="00A93C2A">
      <w:pPr>
        <w:pStyle w:val="Odsekzoznamu"/>
        <w:numPr>
          <w:ilvl w:val="0"/>
          <w:numId w:val="1"/>
        </w:numPr>
        <w:spacing w:line="360" w:lineRule="auto"/>
      </w:pPr>
      <w:r>
        <w:t xml:space="preserve">Ktoré tvrdenia o ióne </w:t>
      </w:r>
      <w:r>
        <w:rPr>
          <w:szCs w:val="24"/>
        </w:rPr>
        <w:t>O</w:t>
      </w:r>
      <w:r w:rsidRPr="00A93C2A">
        <w:rPr>
          <w:szCs w:val="24"/>
          <w:vertAlign w:val="superscript"/>
        </w:rPr>
        <w:t>2-</w:t>
      </w:r>
      <w:r>
        <w:rPr>
          <w:szCs w:val="24"/>
        </w:rPr>
        <w:t xml:space="preserve"> sú pravdivé?</w:t>
      </w:r>
    </w:p>
    <w:p w:rsidR="00A93C2A" w:rsidRDefault="00A93C2A" w:rsidP="00A93C2A">
      <w:pPr>
        <w:pStyle w:val="Odsekzoznamu"/>
        <w:numPr>
          <w:ilvl w:val="0"/>
          <w:numId w:val="2"/>
        </w:numPr>
        <w:spacing w:line="360" w:lineRule="auto"/>
      </w:pPr>
      <w:r>
        <w:t>Má viac protónov ako elektrónov.</w:t>
      </w:r>
    </w:p>
    <w:p w:rsidR="00A93C2A" w:rsidRDefault="00776297" w:rsidP="00A93C2A">
      <w:pPr>
        <w:pStyle w:val="Odsekzoznamu"/>
        <w:numPr>
          <w:ilvl w:val="0"/>
          <w:numId w:val="2"/>
        </w:numPr>
        <w:spacing w:line="360" w:lineRule="auto"/>
      </w:pPr>
      <w:r>
        <w:t>Má viac elektrónov ako protónov.</w:t>
      </w:r>
    </w:p>
    <w:p w:rsidR="00776297" w:rsidRDefault="00776297" w:rsidP="00A93C2A">
      <w:pPr>
        <w:pStyle w:val="Odsekzoznamu"/>
        <w:numPr>
          <w:ilvl w:val="0"/>
          <w:numId w:val="2"/>
        </w:numPr>
        <w:spacing w:line="360" w:lineRule="auto"/>
      </w:pPr>
      <w:r>
        <w:t>Oproti atómu kyslíka má o 2 protóny viac.</w:t>
      </w:r>
    </w:p>
    <w:p w:rsidR="00776297" w:rsidRDefault="00776297" w:rsidP="00776297">
      <w:pPr>
        <w:pStyle w:val="Odsekzoznamu"/>
        <w:numPr>
          <w:ilvl w:val="0"/>
          <w:numId w:val="2"/>
        </w:numPr>
        <w:spacing w:line="360" w:lineRule="auto"/>
      </w:pPr>
      <w:r>
        <w:t>Oproti atómu kyslíka má o 2 elektróny viac.</w:t>
      </w:r>
    </w:p>
    <w:p w:rsidR="00776297" w:rsidRDefault="00776297" w:rsidP="00A93C2A">
      <w:pPr>
        <w:pStyle w:val="Odsekzoznamu"/>
        <w:numPr>
          <w:ilvl w:val="0"/>
          <w:numId w:val="2"/>
        </w:numPr>
        <w:spacing w:line="360" w:lineRule="auto"/>
      </w:pPr>
      <w:r>
        <w:t>Je to anión.</w:t>
      </w:r>
    </w:p>
    <w:p w:rsidR="00776297" w:rsidRDefault="00776297" w:rsidP="00776297">
      <w:pPr>
        <w:pStyle w:val="Odsekzoznamu"/>
        <w:numPr>
          <w:ilvl w:val="0"/>
          <w:numId w:val="1"/>
        </w:numPr>
        <w:spacing w:line="360" w:lineRule="auto"/>
      </w:pPr>
      <w:r>
        <w:t>Vytvor dvojice.</w:t>
      </w:r>
    </w:p>
    <w:p w:rsidR="00776297" w:rsidRPr="00776297" w:rsidRDefault="00374B2A" w:rsidP="00776297">
      <w:pPr>
        <w:pStyle w:val="Odsekzoznamu"/>
        <w:spacing w:line="360" w:lineRule="auto"/>
        <w:ind w:left="780"/>
      </w:pPr>
      <w:r>
        <w:rPr>
          <w:noProof/>
          <w:lang w:eastAsia="sk-SK"/>
        </w:rPr>
        <w:pict>
          <v:roundrect id="_x0000_s1033" style="position:absolute;left:0;text-align:left;margin-left:259.15pt;margin-top:5.6pt;width:38.25pt;height:25.5pt;z-index:251664384" arcsize="10923f">
            <v:textbox>
              <w:txbxContent>
                <w:p w:rsidR="00656B48" w:rsidRDefault="00656B48">
                  <w:r>
                    <w:t>Pb</w:t>
                  </w:r>
                  <w:r w:rsidRPr="00656B48">
                    <w:rPr>
                      <w:vertAlign w:val="superscript"/>
                    </w:rPr>
                    <w:t>2+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1" style="position:absolute;left:0;text-align:left;margin-left:89.65pt;margin-top:5.6pt;width:84.75pt;height:25.5pt;z-index:251662336" arcsize="10923f">
            <v:textbox style="mso-next-textbox:#_x0000_s1031">
              <w:txbxContent>
                <w:p w:rsidR="00776297" w:rsidRDefault="00776297" w:rsidP="00656B48">
                  <w:pPr>
                    <w:jc w:val="center"/>
                  </w:pPr>
                  <w:r>
                    <w:t>17p</w:t>
                  </w:r>
                  <w:r w:rsidRPr="00776297">
                    <w:rPr>
                      <w:vertAlign w:val="superscript"/>
                    </w:rPr>
                    <w:t>+</w:t>
                  </w:r>
                  <w:r>
                    <w:t xml:space="preserve"> a 17e</w:t>
                  </w:r>
                  <w:r w:rsidRPr="00776297">
                    <w:rPr>
                      <w:vertAlign w:val="superscript"/>
                    </w:rPr>
                    <w:t>-</w:t>
                  </w:r>
                </w:p>
              </w:txbxContent>
            </v:textbox>
          </v:roundrect>
        </w:pict>
      </w:r>
    </w:p>
    <w:p w:rsidR="00776297" w:rsidRDefault="00374B2A" w:rsidP="00776297">
      <w:pPr>
        <w:pStyle w:val="Odsekzoznamu"/>
        <w:spacing w:line="360" w:lineRule="auto"/>
        <w:ind w:left="780"/>
      </w:pPr>
      <w:r>
        <w:rPr>
          <w:noProof/>
          <w:lang w:eastAsia="sk-SK"/>
        </w:rPr>
        <w:pict>
          <v:roundrect id="_x0000_s1032" style="position:absolute;left:0;text-align:left;margin-left:259.15pt;margin-top:15.65pt;width:38.25pt;height:25.5pt;z-index:251663360" arcsize="10923f">
            <v:textbox>
              <w:txbxContent>
                <w:p w:rsidR="00656B48" w:rsidRPr="00656B48" w:rsidRDefault="00656B48">
                  <w:pPr>
                    <w:rPr>
                      <w:vertAlign w:val="superscript"/>
                    </w:rPr>
                  </w:pPr>
                  <w:r>
                    <w:t>N</w:t>
                  </w:r>
                  <w:r>
                    <w:rPr>
                      <w:vertAlign w:val="superscript"/>
                    </w:rPr>
                    <w:t>3-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28" style="position:absolute;left:0;text-align:left;margin-left:89.65pt;margin-top:15.65pt;width:84.75pt;height:25.5pt;z-index:251659264" arcsize="10923f">
            <v:textbox style="mso-next-textbox:#_x0000_s1028">
              <w:txbxContent>
                <w:p w:rsidR="00776297" w:rsidRDefault="00776297" w:rsidP="00656B48">
                  <w:pPr>
                    <w:jc w:val="center"/>
                  </w:pPr>
                  <w:r>
                    <w:t>17p</w:t>
                  </w:r>
                  <w:r w:rsidRPr="00776297">
                    <w:rPr>
                      <w:vertAlign w:val="superscript"/>
                    </w:rPr>
                    <w:t>+</w:t>
                  </w:r>
                  <w:r>
                    <w:t xml:space="preserve"> a 18e</w:t>
                  </w:r>
                  <w:r w:rsidRPr="00776297">
                    <w:rPr>
                      <w:vertAlign w:val="superscript"/>
                    </w:rPr>
                    <w:t>-</w:t>
                  </w:r>
                </w:p>
              </w:txbxContent>
            </v:textbox>
          </v:roundrect>
        </w:pict>
      </w:r>
    </w:p>
    <w:p w:rsidR="00776297" w:rsidRDefault="00776297" w:rsidP="00776297">
      <w:pPr>
        <w:pStyle w:val="Odsekzoznamu"/>
        <w:spacing w:line="360" w:lineRule="auto"/>
        <w:ind w:left="780"/>
      </w:pPr>
    </w:p>
    <w:p w:rsidR="00776297" w:rsidRDefault="00374B2A" w:rsidP="00776297">
      <w:pPr>
        <w:pStyle w:val="Odsekzoznamu"/>
        <w:spacing w:line="360" w:lineRule="auto"/>
        <w:ind w:left="780"/>
      </w:pPr>
      <w:r>
        <w:rPr>
          <w:noProof/>
          <w:lang w:eastAsia="sk-SK"/>
        </w:rPr>
        <w:pict>
          <v:roundrect id="_x0000_s1039" style="position:absolute;left:0;text-align:left;margin-left:259.15pt;margin-top:4.3pt;width:38.25pt;height:25.5pt;z-index:251665408" arcsize="10923f">
            <v:textbox>
              <w:txbxContent>
                <w:p w:rsidR="00656B48" w:rsidRDefault="00656B48">
                  <w:proofErr w:type="spellStart"/>
                  <w:r>
                    <w:t>Cl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29" style="position:absolute;left:0;text-align:left;margin-left:89.65pt;margin-top:4.3pt;width:84.75pt;height:25.5pt;z-index:251660288" arcsize="10923f">
            <v:textbox style="mso-next-textbox:#_x0000_s1029">
              <w:txbxContent>
                <w:p w:rsidR="00776297" w:rsidRDefault="00776297" w:rsidP="00656B48">
                  <w:pPr>
                    <w:jc w:val="center"/>
                  </w:pPr>
                  <w:r>
                    <w:t>82p</w:t>
                  </w:r>
                  <w:r w:rsidRPr="00776297">
                    <w:rPr>
                      <w:vertAlign w:val="superscript"/>
                    </w:rPr>
                    <w:t>+</w:t>
                  </w:r>
                  <w:r>
                    <w:t xml:space="preserve"> a 80e</w:t>
                  </w:r>
                  <w:r w:rsidRPr="00776297">
                    <w:rPr>
                      <w:vertAlign w:val="superscript"/>
                    </w:rPr>
                    <w:t>-</w:t>
                  </w:r>
                </w:p>
              </w:txbxContent>
            </v:textbox>
          </v:roundrect>
        </w:pict>
      </w:r>
    </w:p>
    <w:p w:rsidR="00656B48" w:rsidRDefault="00374B2A">
      <w:pPr>
        <w:pStyle w:val="Odsekzoznamu"/>
        <w:spacing w:line="360" w:lineRule="auto"/>
        <w:ind w:left="780"/>
      </w:pPr>
      <w:r>
        <w:rPr>
          <w:noProof/>
          <w:lang w:eastAsia="sk-SK"/>
        </w:rPr>
        <w:pict>
          <v:roundrect id="_x0000_s1040" style="position:absolute;left:0;text-align:left;margin-left:259.15pt;margin-top:13.6pt;width:38.25pt;height:25.5pt;z-index:251666432" arcsize="10923f">
            <v:textbox>
              <w:txbxContent>
                <w:p w:rsidR="00656B48" w:rsidRPr="00656B48" w:rsidRDefault="00656B48">
                  <w:pPr>
                    <w:rPr>
                      <w:vertAlign w:val="superscript"/>
                    </w:rPr>
                  </w:pPr>
                  <w:proofErr w:type="spellStart"/>
                  <w:r>
                    <w:t>Cl</w:t>
                  </w:r>
                  <w:proofErr w:type="spellEnd"/>
                  <w:r>
                    <w:rPr>
                      <w:vertAlign w:val="superscript"/>
                    </w:rPr>
                    <w:t>-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0" style="position:absolute;left:0;text-align:left;margin-left:89.65pt;margin-top:13.6pt;width:84.75pt;height:25.5pt;z-index:251661312" arcsize="10923f">
            <v:textbox>
              <w:txbxContent>
                <w:p w:rsidR="00776297" w:rsidRDefault="00776297" w:rsidP="00656B48">
                  <w:pPr>
                    <w:jc w:val="center"/>
                  </w:pPr>
                  <w:r>
                    <w:t>7p</w:t>
                  </w:r>
                  <w:r w:rsidRPr="00776297">
                    <w:rPr>
                      <w:vertAlign w:val="superscript"/>
                    </w:rPr>
                    <w:t>+</w:t>
                  </w:r>
                  <w:r>
                    <w:t xml:space="preserve"> a 10e</w:t>
                  </w:r>
                  <w:r w:rsidRPr="00776297">
                    <w:rPr>
                      <w:vertAlign w:val="superscript"/>
                    </w:rPr>
                    <w:t>-</w:t>
                  </w:r>
                </w:p>
              </w:txbxContent>
            </v:textbox>
          </v:roundrect>
        </w:pict>
      </w:r>
    </w:p>
    <w:p w:rsidR="00656B48" w:rsidRDefault="00656B48">
      <w:pPr>
        <w:pStyle w:val="Odsekzoznamu"/>
        <w:spacing w:line="360" w:lineRule="auto"/>
        <w:ind w:left="780"/>
      </w:pPr>
    </w:p>
    <w:p w:rsidR="00656B48" w:rsidRDefault="00656B48">
      <w:pPr>
        <w:pStyle w:val="Odsekzoznamu"/>
        <w:spacing w:line="360" w:lineRule="auto"/>
        <w:ind w:left="780"/>
      </w:pPr>
    </w:p>
    <w:p w:rsidR="00776297" w:rsidRDefault="00374B2A" w:rsidP="00656B48">
      <w:pPr>
        <w:pStyle w:val="Odsekzoznamu"/>
        <w:numPr>
          <w:ilvl w:val="0"/>
          <w:numId w:val="1"/>
        </w:numPr>
        <w:spacing w:line="360" w:lineRule="auto"/>
      </w:pPr>
      <w:r>
        <w:rPr>
          <w:noProof/>
          <w:lang w:eastAsia="sk-SK"/>
        </w:rPr>
        <w:pict>
          <v:roundrect id="_x0000_s1042" style="position:absolute;left:0;text-align:left;margin-left:212.65pt;margin-top:84.25pt;width:84.75pt;height:25.5pt;z-index:251668480" arcsize="10923f">
            <v:textbox style="mso-next-textbox:#_x0000_s1042">
              <w:txbxContent>
                <w:p w:rsidR="00656B48" w:rsidRPr="00656B48" w:rsidRDefault="00656B48" w:rsidP="00656B48"/>
              </w:txbxContent>
            </v:textbox>
          </v:roundrect>
        </w:pict>
      </w:r>
      <w:r>
        <w:rPr>
          <w:noProof/>
          <w:lang w:eastAsia="sk-SK"/>
        </w:rPr>
        <w:pict>
          <v:roundrect id="_x0000_s1041" style="position:absolute;left:0;text-align:left;margin-left:212.65pt;margin-top:54.25pt;width:84.75pt;height:25.5pt;z-index:251667456" arcsize="10923f">
            <v:textbox style="mso-next-textbox:#_x0000_s1041">
              <w:txbxContent>
                <w:p w:rsidR="00656B48" w:rsidRPr="00656B48" w:rsidRDefault="00656B48" w:rsidP="00656B48"/>
              </w:txbxContent>
            </v:textbox>
          </v:roundrect>
        </w:pict>
      </w:r>
      <w:r>
        <w:rPr>
          <w:noProof/>
          <w:lang w:eastAsia="sk-SK"/>
        </w:rPr>
        <w:pict>
          <v:roundrect id="_x0000_s1044" style="position:absolute;left:0;text-align:left;margin-left:212.65pt;margin-top:23.5pt;width:84.75pt;height:25.5pt;z-index:251670528" arcsize="10923f">
            <v:textbox style="mso-next-textbox:#_x0000_s1044">
              <w:txbxContent>
                <w:p w:rsidR="00656B48" w:rsidRPr="00656B48" w:rsidRDefault="00656B48" w:rsidP="00656B48"/>
              </w:txbxContent>
            </v:textbox>
          </v:roundrect>
        </w:pict>
      </w:r>
      <w:r>
        <w:rPr>
          <w:noProof/>
          <w:lang w:eastAsia="sk-SK"/>
        </w:rPr>
        <w:pict>
          <v:roundrect id="_x0000_s1047" style="position:absolute;left:0;text-align:left;margin-left:89.65pt;margin-top:84.25pt;width:38.25pt;height:25.5pt;z-index:251673600" arcsize="10923f">
            <v:textbox style="mso-next-textbox:#_x0000_s1047">
              <w:txbxContent>
                <w:p w:rsidR="00656B48" w:rsidRPr="00656B48" w:rsidRDefault="00656B48">
                  <w:pPr>
                    <w:rPr>
                      <w:vertAlign w:val="superscript"/>
                    </w:rPr>
                  </w:pPr>
                  <w:r>
                    <w:t>S</w:t>
                  </w:r>
                  <w:r>
                    <w:rPr>
                      <w:vertAlign w:val="superscript"/>
                    </w:rPr>
                    <w:t>6+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46" style="position:absolute;left:0;text-align:left;margin-left:89.65pt;margin-top:23.5pt;width:38.25pt;height:25.5pt;z-index:251672576" arcsize="10923f">
            <v:textbox style="mso-next-textbox:#_x0000_s1046">
              <w:txbxContent>
                <w:p w:rsidR="00656B48" w:rsidRDefault="00656B48">
                  <w:r>
                    <w:t>S</w:t>
                  </w:r>
                  <w:r w:rsidRPr="00656B48">
                    <w:rPr>
                      <w:vertAlign w:val="superscript"/>
                    </w:rPr>
                    <w:t>2</w:t>
                  </w:r>
                  <w:r>
                    <w:rPr>
                      <w:vertAlign w:val="superscript"/>
                    </w:rPr>
                    <w:t>-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45" style="position:absolute;left:0;text-align:left;margin-left:89.65pt;margin-top:54.25pt;width:38.25pt;height:25.5pt;z-index:251671552" arcsize="10923f">
            <v:textbox style="mso-next-textbox:#_x0000_s1045">
              <w:txbxContent>
                <w:p w:rsidR="00656B48" w:rsidRPr="00656B48" w:rsidRDefault="00656B48">
                  <w:pPr>
                    <w:rPr>
                      <w:vertAlign w:val="superscript"/>
                    </w:rPr>
                  </w:pPr>
                  <w:r>
                    <w:t xml:space="preserve">Br </w:t>
                  </w:r>
                  <w:r>
                    <w:rPr>
                      <w:vertAlign w:val="superscript"/>
                    </w:rPr>
                    <w:t>-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48" style="position:absolute;left:0;text-align:left;margin-left:89.65pt;margin-top:114.25pt;width:38.25pt;height:25.5pt;z-index:251674624" arcsize="10923f">
            <v:textbox style="mso-next-textbox:#_x0000_s1048">
              <w:txbxContent>
                <w:p w:rsidR="00656B48" w:rsidRPr="00656B48" w:rsidRDefault="00656B48">
                  <w:pPr>
                    <w:rPr>
                      <w:vertAlign w:val="superscript"/>
                    </w:rPr>
                  </w:pPr>
                  <w:r>
                    <w:t>Fe</w:t>
                  </w:r>
                  <w:r>
                    <w:rPr>
                      <w:vertAlign w:val="superscript"/>
                    </w:rPr>
                    <w:t>3+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43" style="position:absolute;left:0;text-align:left;margin-left:212.65pt;margin-top:114.25pt;width:84.75pt;height:25.5pt;z-index:251669504" arcsize="10923f">
            <v:textbox style="mso-next-textbox:#_x0000_s1043">
              <w:txbxContent>
                <w:p w:rsidR="00656B48" w:rsidRPr="00656B48" w:rsidRDefault="00656B48" w:rsidP="00656B48"/>
              </w:txbxContent>
            </v:textbox>
          </v:roundrect>
        </w:pict>
      </w:r>
      <w:r w:rsidR="00656B48">
        <w:t>Dopíš počet elektrónov a protónov týchto častíc:</w:t>
      </w:r>
    </w:p>
    <w:p w:rsidR="00792A3A" w:rsidRDefault="00792A3A" w:rsidP="00792A3A">
      <w:pPr>
        <w:spacing w:line="360" w:lineRule="auto"/>
      </w:pPr>
    </w:p>
    <w:p w:rsidR="00792A3A" w:rsidRDefault="00792A3A" w:rsidP="00792A3A">
      <w:pPr>
        <w:spacing w:line="360" w:lineRule="auto"/>
      </w:pPr>
    </w:p>
    <w:p w:rsidR="00792A3A" w:rsidRDefault="00792A3A" w:rsidP="00792A3A">
      <w:pPr>
        <w:spacing w:line="360" w:lineRule="auto"/>
      </w:pPr>
    </w:p>
    <w:p w:rsidR="00792A3A" w:rsidRDefault="00792A3A" w:rsidP="00792A3A">
      <w:pPr>
        <w:spacing w:line="360" w:lineRule="auto"/>
      </w:pPr>
    </w:p>
    <w:p w:rsidR="00792A3A" w:rsidRDefault="00792A3A" w:rsidP="00792A3A">
      <w:pPr>
        <w:pStyle w:val="Odsekzoznamu"/>
        <w:numPr>
          <w:ilvl w:val="0"/>
          <w:numId w:val="1"/>
        </w:numPr>
        <w:spacing w:line="360" w:lineRule="auto"/>
      </w:pPr>
      <w:r>
        <w:t>Napíš schému vzniku týchto iónov: Fe</w:t>
      </w:r>
      <w:r>
        <w:rPr>
          <w:vertAlign w:val="superscript"/>
        </w:rPr>
        <w:t>3+</w:t>
      </w:r>
      <w:r w:rsidRPr="00792A3A">
        <w:t xml:space="preserve">, </w:t>
      </w:r>
      <w:r>
        <w:t>Ca</w:t>
      </w:r>
      <w:r w:rsidRPr="00792A3A">
        <w:rPr>
          <w:vertAlign w:val="superscript"/>
        </w:rPr>
        <w:t>2+</w:t>
      </w:r>
      <w:r>
        <w:t>, N</w:t>
      </w:r>
      <w:r w:rsidRPr="00792A3A">
        <w:rPr>
          <w:vertAlign w:val="superscript"/>
        </w:rPr>
        <w:t>3-</w:t>
      </w:r>
    </w:p>
    <w:p w:rsidR="00792A3A" w:rsidRDefault="00792A3A" w:rsidP="00792A3A">
      <w:pPr>
        <w:pStyle w:val="Odsekzoznamu"/>
        <w:spacing w:line="360" w:lineRule="auto"/>
        <w:ind w:left="780"/>
      </w:pPr>
    </w:p>
    <w:p w:rsidR="00792A3A" w:rsidRDefault="00792A3A" w:rsidP="00792A3A">
      <w:pPr>
        <w:pStyle w:val="Odsekzoznamu"/>
        <w:spacing w:line="360" w:lineRule="auto"/>
        <w:ind w:left="780"/>
      </w:pPr>
    </w:p>
    <w:p w:rsidR="00792A3A" w:rsidRDefault="00792A3A" w:rsidP="00792A3A">
      <w:pPr>
        <w:pStyle w:val="Odsekzoznamu"/>
        <w:spacing w:line="360" w:lineRule="auto"/>
        <w:ind w:left="780"/>
      </w:pPr>
    </w:p>
    <w:p w:rsidR="00792A3A" w:rsidRDefault="00374B2A" w:rsidP="00792A3A">
      <w:pPr>
        <w:pStyle w:val="Odsekzoznamu"/>
        <w:numPr>
          <w:ilvl w:val="0"/>
          <w:numId w:val="1"/>
        </w:numPr>
        <w:spacing w:line="360" w:lineRule="auto"/>
      </w:pPr>
      <w:r>
        <w:rPr>
          <w:noProof/>
          <w:lang w:eastAsia="sk-SK"/>
        </w:rPr>
        <w:lastRenderedPageBreak/>
        <w:pict>
          <v:roundrect id="_x0000_s1050" style="position:absolute;left:0;text-align:left;margin-left:155.65pt;margin-top:15.4pt;width:36pt;height:22.5pt;z-index:251675648" arcsize="10923f"/>
        </w:pict>
      </w:r>
      <w:r>
        <w:rPr>
          <w:noProof/>
          <w:lang w:eastAsia="sk-SK"/>
        </w:rPr>
        <w:pict>
          <v:roundrect id="_x0000_s1052" style="position:absolute;left:0;text-align:left;margin-left:97.9pt;margin-top:83.65pt;width:36pt;height:22.5pt;z-index:251677696" arcsize="10923f"/>
        </w:pict>
      </w:r>
      <w:r>
        <w:rPr>
          <w:noProof/>
          <w:lang w:eastAsia="sk-SK"/>
        </w:rPr>
        <w:pict>
          <v:roundrect id="_x0000_s1051" style="position:absolute;left:0;text-align:left;margin-left:97.9pt;margin-top:46.9pt;width:36pt;height:22.5pt;z-index:251676672" arcsize="10923f"/>
        </w:pict>
      </w:r>
      <w:r w:rsidR="00792A3A">
        <w:t>Doplň.</w:t>
      </w:r>
    </w:p>
    <w:p w:rsidR="00792A3A" w:rsidRDefault="00447FEF" w:rsidP="003B668C">
      <w:pPr>
        <w:pStyle w:val="Odsekzoznamu"/>
        <w:numPr>
          <w:ilvl w:val="0"/>
          <w:numId w:val="3"/>
        </w:numPr>
        <w:spacing w:line="600" w:lineRule="auto"/>
      </w:pPr>
      <w:r>
        <w:t>Fe</w:t>
      </w:r>
      <w:r>
        <w:rPr>
          <w:vertAlign w:val="superscript"/>
        </w:rPr>
        <w:t>3+</w:t>
      </w:r>
      <w:r>
        <w:t xml:space="preserve">   </w:t>
      </w:r>
      <w:r w:rsidR="00F4017E">
        <w:t>+</w:t>
      </w:r>
      <w:r>
        <w:t xml:space="preserve"> 1e</w:t>
      </w:r>
      <w:r>
        <w:rPr>
          <w:vertAlign w:val="superscript"/>
        </w:rPr>
        <w:t>-</w:t>
      </w:r>
      <w:r>
        <w:t xml:space="preserve"> </w:t>
      </w:r>
      <w:r>
        <w:tab/>
        <w:t xml:space="preserve">→ </w:t>
      </w:r>
    </w:p>
    <w:p w:rsidR="00447FEF" w:rsidRDefault="00447FEF" w:rsidP="003B668C">
      <w:pPr>
        <w:pStyle w:val="Odsekzoznamu"/>
        <w:numPr>
          <w:ilvl w:val="0"/>
          <w:numId w:val="3"/>
        </w:numPr>
        <w:spacing w:line="600" w:lineRule="auto"/>
      </w:pPr>
      <w:r>
        <w:t>S</w:t>
      </w:r>
      <w:r>
        <w:rPr>
          <w:vertAlign w:val="superscript"/>
        </w:rPr>
        <w:t>6+</w:t>
      </w:r>
      <w:r>
        <w:tab/>
        <w:t xml:space="preserve">       </w:t>
      </w:r>
      <w:r>
        <w:tab/>
        <w:t>→  S</w:t>
      </w:r>
      <w:r>
        <w:rPr>
          <w:vertAlign w:val="superscript"/>
        </w:rPr>
        <w:t>2-</w:t>
      </w:r>
    </w:p>
    <w:p w:rsidR="00447FEF" w:rsidRDefault="00447FEF" w:rsidP="003B668C">
      <w:pPr>
        <w:pStyle w:val="Odsekzoznamu"/>
        <w:numPr>
          <w:ilvl w:val="0"/>
          <w:numId w:val="3"/>
        </w:numPr>
        <w:spacing w:line="600" w:lineRule="auto"/>
      </w:pPr>
      <w:proofErr w:type="spellStart"/>
      <w:r>
        <w:t>Cl</w:t>
      </w:r>
      <w:proofErr w:type="spellEnd"/>
      <w:r>
        <w:rPr>
          <w:vertAlign w:val="superscript"/>
        </w:rPr>
        <w:t>-</w:t>
      </w:r>
      <w:r>
        <w:rPr>
          <w:vertAlign w:val="superscript"/>
        </w:rPr>
        <w:tab/>
      </w:r>
      <w:r>
        <w:t xml:space="preserve">       </w:t>
      </w:r>
      <w:r>
        <w:tab/>
        <w:t>→  Cl</w:t>
      </w:r>
      <w:r>
        <w:rPr>
          <w:vertAlign w:val="superscript"/>
        </w:rPr>
        <w:t>7+</w:t>
      </w:r>
    </w:p>
    <w:p w:rsidR="00447FEF" w:rsidRDefault="00447FEF" w:rsidP="00447FEF">
      <w:pPr>
        <w:pStyle w:val="Odsekzoznamu"/>
        <w:numPr>
          <w:ilvl w:val="0"/>
          <w:numId w:val="1"/>
        </w:numPr>
        <w:spacing w:line="360" w:lineRule="auto"/>
      </w:pPr>
      <w:r>
        <w:t xml:space="preserve">Ktoré z iónov majú rovnaký počet elektrónov ako </w:t>
      </w:r>
      <w:r>
        <w:rPr>
          <w:vertAlign w:val="subscript"/>
        </w:rPr>
        <w:t>10</w:t>
      </w:r>
      <w:r>
        <w:t>Ne.</w:t>
      </w:r>
    </w:p>
    <w:p w:rsidR="00447FEF" w:rsidRPr="00447FEF" w:rsidRDefault="00447FEF" w:rsidP="00447FEF">
      <w:pPr>
        <w:pStyle w:val="Odsekzoznamu"/>
        <w:spacing w:line="360" w:lineRule="auto"/>
        <w:ind w:left="780"/>
      </w:pPr>
      <w:r>
        <w:t>F</w:t>
      </w:r>
      <w:r>
        <w:rPr>
          <w:vertAlign w:val="superscript"/>
        </w:rPr>
        <w:t>+</w:t>
      </w:r>
      <w:r>
        <w:t>, F</w:t>
      </w:r>
      <w:r>
        <w:rPr>
          <w:vertAlign w:val="superscript"/>
        </w:rPr>
        <w:t>-</w:t>
      </w:r>
      <w:r>
        <w:t>, Na</w:t>
      </w:r>
      <w:r>
        <w:rPr>
          <w:vertAlign w:val="superscript"/>
        </w:rPr>
        <w:t>+</w:t>
      </w:r>
      <w:r>
        <w:t>, O</w:t>
      </w:r>
      <w:r>
        <w:rPr>
          <w:vertAlign w:val="superscript"/>
        </w:rPr>
        <w:t>2-</w:t>
      </w:r>
      <w:r>
        <w:t>, Mg</w:t>
      </w:r>
      <w:r>
        <w:rPr>
          <w:vertAlign w:val="superscript"/>
        </w:rPr>
        <w:t>2+</w:t>
      </w:r>
    </w:p>
    <w:sectPr w:rsidR="00447FEF" w:rsidRPr="00447FEF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E1B"/>
    <w:multiLevelType w:val="hybridMultilevel"/>
    <w:tmpl w:val="00482FE2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D74163E"/>
    <w:multiLevelType w:val="hybridMultilevel"/>
    <w:tmpl w:val="DD4C5B62"/>
    <w:lvl w:ilvl="0" w:tplc="041B0017">
      <w:start w:val="1"/>
      <w:numFmt w:val="lowerLetter"/>
      <w:lvlText w:val="%1)"/>
      <w:lvlJc w:val="left"/>
      <w:pPr>
        <w:ind w:left="1500" w:hanging="360"/>
      </w:p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6238471E"/>
    <w:multiLevelType w:val="hybridMultilevel"/>
    <w:tmpl w:val="3CE813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80FE3"/>
    <w:multiLevelType w:val="hybridMultilevel"/>
    <w:tmpl w:val="70ACFC14"/>
    <w:lvl w:ilvl="0" w:tplc="041B0017">
      <w:start w:val="1"/>
      <w:numFmt w:val="lowerLetter"/>
      <w:lvlText w:val="%1)"/>
      <w:lvlJc w:val="left"/>
      <w:pPr>
        <w:ind w:left="1500" w:hanging="360"/>
      </w:p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3C2A"/>
    <w:rsid w:val="001B20E5"/>
    <w:rsid w:val="00374B2A"/>
    <w:rsid w:val="003B668C"/>
    <w:rsid w:val="00447FEF"/>
    <w:rsid w:val="00656B48"/>
    <w:rsid w:val="0072494D"/>
    <w:rsid w:val="00776297"/>
    <w:rsid w:val="00792A3A"/>
    <w:rsid w:val="008A65FF"/>
    <w:rsid w:val="00A93C2A"/>
    <w:rsid w:val="00F4017E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9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3</cp:revision>
  <dcterms:created xsi:type="dcterms:W3CDTF">2013-07-24T06:37:00Z</dcterms:created>
  <dcterms:modified xsi:type="dcterms:W3CDTF">2013-07-26T07:15:00Z</dcterms:modified>
</cp:coreProperties>
</file>